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51" w:rsidRDefault="00025251" w:rsidP="00025251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5251" w:rsidRDefault="00025251" w:rsidP="00025251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5251" w:rsidRDefault="00025251" w:rsidP="00025251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5251" w:rsidRDefault="00025251" w:rsidP="00025251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5251" w:rsidRDefault="00025251" w:rsidP="00025251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5251" w:rsidRDefault="00025251" w:rsidP="00025251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5251" w:rsidRDefault="00025251" w:rsidP="00025251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5251" w:rsidRDefault="00025251" w:rsidP="00025251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5251" w:rsidRDefault="00025251" w:rsidP="00025251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5251" w:rsidRDefault="00025251" w:rsidP="00025251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5251" w:rsidRDefault="00025251" w:rsidP="00025251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025251" w:rsidRDefault="00025251" w:rsidP="0002525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учебной дисциплины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C4497">
        <w:rPr>
          <w:rFonts w:ascii="Times New Roman" w:hAnsi="Times New Roman"/>
          <w:sz w:val="24"/>
          <w:szCs w:val="24"/>
        </w:rPr>
        <w:t>«ОП.1</w:t>
      </w:r>
      <w:r>
        <w:rPr>
          <w:rFonts w:ascii="Times New Roman" w:hAnsi="Times New Roman"/>
          <w:sz w:val="24"/>
          <w:szCs w:val="24"/>
        </w:rPr>
        <w:t>2</w:t>
      </w:r>
      <w:r w:rsidRPr="00DC4497">
        <w:rPr>
          <w:rFonts w:ascii="Times New Roman" w:hAnsi="Times New Roman"/>
          <w:sz w:val="24"/>
          <w:szCs w:val="24"/>
        </w:rPr>
        <w:t xml:space="preserve"> Правовое обеспечение профессиональной деятельности» </w:t>
      </w:r>
    </w:p>
    <w:p w:rsidR="00025251" w:rsidRDefault="00025251" w:rsidP="00025251">
      <w:pPr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Общепрофессиональный  цикл</w:t>
      </w:r>
    </w:p>
    <w:p w:rsidR="00025251" w:rsidRDefault="00025251" w:rsidP="0002525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25251" w:rsidRDefault="00025251" w:rsidP="00025251">
      <w:pPr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025251" w:rsidRDefault="00025251" w:rsidP="0002525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5251" w:rsidRDefault="00025251" w:rsidP="0002525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5251" w:rsidRDefault="00025251" w:rsidP="0002525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5251" w:rsidRDefault="00025251" w:rsidP="00025251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25251" w:rsidRDefault="00025251" w:rsidP="00025251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25251" w:rsidRDefault="00025251" w:rsidP="00025251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25251" w:rsidRDefault="00025251" w:rsidP="00025251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25251" w:rsidRDefault="00025251" w:rsidP="00025251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025251" w:rsidRDefault="00025251" w:rsidP="00025251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25251" w:rsidRDefault="00025251" w:rsidP="00025251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5251" w:rsidRDefault="00025251" w:rsidP="00025251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5251" w:rsidRDefault="00025251" w:rsidP="00025251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5251" w:rsidRDefault="00025251" w:rsidP="00025251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5251" w:rsidRDefault="00025251" w:rsidP="00854BB9">
      <w:pPr>
        <w:suppressAutoHyphens/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854BB9" w:rsidRPr="00242F78" w:rsidRDefault="00854BB9" w:rsidP="00854BB9">
      <w:pPr>
        <w:suppressAutoHyphens/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242F78">
        <w:rPr>
          <w:rFonts w:ascii="Times New Roman" w:hAnsi="Times New Roman"/>
          <w:b/>
          <w:sz w:val="24"/>
          <w:szCs w:val="24"/>
        </w:rPr>
        <w:lastRenderedPageBreak/>
        <w:t xml:space="preserve">1. ОБЩАЯ ХАРАКТЕРИСТИКА </w:t>
      </w:r>
      <w:r w:rsidRPr="00242F78">
        <w:rPr>
          <w:rFonts w:ascii="Times New Roman" w:hAnsi="Times New Roman"/>
          <w:b/>
          <w:color w:val="000000"/>
          <w:sz w:val="24"/>
          <w:szCs w:val="24"/>
        </w:rPr>
        <w:t>ПРИМЕРНОЙ РАБОЧЕЙ ПРОГРАММЫ</w:t>
      </w:r>
      <w:r w:rsidRPr="00242F78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854BB9" w:rsidRPr="00242F78" w:rsidRDefault="00854BB9" w:rsidP="00854BB9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242F78">
        <w:rPr>
          <w:rFonts w:ascii="Times New Roman" w:hAnsi="Times New Roman"/>
          <w:b/>
          <w:sz w:val="24"/>
          <w:szCs w:val="24"/>
        </w:rPr>
        <w:t>«ОП.1</w:t>
      </w:r>
      <w:r>
        <w:rPr>
          <w:rFonts w:ascii="Times New Roman" w:hAnsi="Times New Roman"/>
          <w:b/>
          <w:sz w:val="24"/>
          <w:szCs w:val="24"/>
        </w:rPr>
        <w:t>2</w:t>
      </w:r>
      <w:r w:rsidRPr="00242F78">
        <w:rPr>
          <w:rFonts w:ascii="Times New Roman" w:hAnsi="Times New Roman"/>
          <w:b/>
          <w:sz w:val="24"/>
          <w:szCs w:val="24"/>
        </w:rPr>
        <w:t xml:space="preserve"> Правовое обеспечение профессиональной деятельности»</w:t>
      </w:r>
    </w:p>
    <w:p w:rsidR="00854BB9" w:rsidRDefault="00854BB9" w:rsidP="0085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854BB9" w:rsidRPr="006E1D98" w:rsidRDefault="00854BB9" w:rsidP="0085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854BB9" w:rsidRPr="006E1D98" w:rsidRDefault="00854BB9" w:rsidP="00854BB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DC4497">
        <w:rPr>
          <w:rFonts w:ascii="Times New Roman" w:hAnsi="Times New Roman"/>
          <w:sz w:val="24"/>
          <w:szCs w:val="24"/>
        </w:rPr>
        <w:t>«ОП.1</w:t>
      </w:r>
      <w:r>
        <w:rPr>
          <w:rFonts w:ascii="Times New Roman" w:hAnsi="Times New Roman"/>
          <w:sz w:val="24"/>
          <w:szCs w:val="24"/>
        </w:rPr>
        <w:t>2</w:t>
      </w:r>
      <w:r w:rsidRPr="00DC4497">
        <w:rPr>
          <w:rFonts w:ascii="Times New Roman" w:hAnsi="Times New Roman"/>
          <w:sz w:val="24"/>
          <w:szCs w:val="24"/>
        </w:rPr>
        <w:t xml:space="preserve"> Правовое обеспечение профессиональной деятельности» </w:t>
      </w:r>
      <w:r w:rsidRPr="006E1D98">
        <w:rPr>
          <w:rFonts w:ascii="Times New Roman" w:hAnsi="Times New Roman"/>
          <w:sz w:val="24"/>
          <w:szCs w:val="24"/>
        </w:rPr>
        <w:t xml:space="preserve">является обязательной частью </w:t>
      </w:r>
      <w:r w:rsidRPr="00DC4497">
        <w:rPr>
          <w:rFonts w:ascii="Times New Roman" w:hAnsi="Times New Roman"/>
          <w:sz w:val="24"/>
          <w:szCs w:val="24"/>
        </w:rPr>
        <w:t>общепрофессионального цикла</w:t>
      </w:r>
      <w:r w:rsidRPr="006E1D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6E1D98">
        <w:rPr>
          <w:rFonts w:ascii="Times New Roman" w:hAnsi="Times New Roman"/>
          <w:sz w:val="24"/>
          <w:szCs w:val="24"/>
        </w:rPr>
        <w:t>программы в соответствии с ФГО</w:t>
      </w:r>
      <w:r>
        <w:rPr>
          <w:rFonts w:ascii="Times New Roman" w:hAnsi="Times New Roman"/>
          <w:sz w:val="24"/>
          <w:szCs w:val="24"/>
        </w:rPr>
        <w:t>С СПО по специальности 44.02.02</w:t>
      </w:r>
      <w:r w:rsidRPr="006E1D98">
        <w:rPr>
          <w:rFonts w:ascii="Times New Roman" w:hAnsi="Times New Roman"/>
          <w:sz w:val="24"/>
          <w:szCs w:val="24"/>
        </w:rPr>
        <w:t xml:space="preserve"> Преподавание в начальных классах.</w:t>
      </w:r>
    </w:p>
    <w:p w:rsidR="00854BB9" w:rsidRPr="00DC4497" w:rsidRDefault="00854BB9" w:rsidP="00854BB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Pr="00DC4497">
        <w:rPr>
          <w:rFonts w:ascii="Times New Roman" w:hAnsi="Times New Roman"/>
          <w:sz w:val="24"/>
          <w:szCs w:val="24"/>
        </w:rPr>
        <w:t>01, ОК 02, ОК 04, ОК 05, ОК 06, ОК 09.</w:t>
      </w:r>
    </w:p>
    <w:p w:rsidR="00854BB9" w:rsidRPr="006E1D98" w:rsidRDefault="00854BB9" w:rsidP="0085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54BB9" w:rsidRPr="006E1D98" w:rsidRDefault="00854BB9" w:rsidP="00854BB9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854BB9" w:rsidRPr="006E1D98" w:rsidRDefault="00854BB9" w:rsidP="00854BB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6E1D9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6E1D98">
        <w:rPr>
          <w:rFonts w:ascii="Times New Roman" w:hAnsi="Times New Roman"/>
          <w:sz w:val="24"/>
          <w:szCs w:val="24"/>
        </w:rPr>
        <w:t>и знания</w:t>
      </w:r>
    </w:p>
    <w:tbl>
      <w:tblPr>
        <w:tblW w:w="961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6"/>
        <w:gridCol w:w="2977"/>
        <w:gridCol w:w="5528"/>
      </w:tblGrid>
      <w:tr w:rsidR="00854BB9" w:rsidRPr="00DC4497" w:rsidTr="00047968">
        <w:trPr>
          <w:trHeight w:val="649"/>
        </w:trPr>
        <w:tc>
          <w:tcPr>
            <w:tcW w:w="1106" w:type="dxa"/>
            <w:hideMark/>
          </w:tcPr>
          <w:p w:rsidR="00854BB9" w:rsidRPr="00DC4497" w:rsidRDefault="00854BB9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854BB9" w:rsidRPr="00DC4497" w:rsidRDefault="00854BB9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4497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2977" w:type="dxa"/>
            <w:hideMark/>
          </w:tcPr>
          <w:p w:rsidR="00854BB9" w:rsidRPr="00DC4497" w:rsidRDefault="00854BB9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4497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528" w:type="dxa"/>
            <w:hideMark/>
          </w:tcPr>
          <w:p w:rsidR="00854BB9" w:rsidRPr="00DC4497" w:rsidRDefault="00854BB9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4497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854BB9" w:rsidRPr="006E1D98" w:rsidTr="00047968">
        <w:trPr>
          <w:trHeight w:val="212"/>
        </w:trPr>
        <w:tc>
          <w:tcPr>
            <w:tcW w:w="1106" w:type="dxa"/>
          </w:tcPr>
          <w:p w:rsidR="00854BB9" w:rsidRDefault="00854BB9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854BB9" w:rsidRDefault="00854BB9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854BB9" w:rsidRDefault="00854BB9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854BB9" w:rsidRDefault="00854BB9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854BB9" w:rsidRDefault="00854BB9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854BB9" w:rsidRDefault="00854BB9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854BB9" w:rsidRDefault="00854BB9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854BB9" w:rsidRPr="00DC4497" w:rsidRDefault="00854BB9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ПК1.2</w:t>
            </w:r>
          </w:p>
        </w:tc>
        <w:tc>
          <w:tcPr>
            <w:tcW w:w="2977" w:type="dxa"/>
          </w:tcPr>
          <w:p w:rsidR="00854BB9" w:rsidRPr="006E1D98" w:rsidRDefault="00854BB9" w:rsidP="00047968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- использовать нормативные правовые акты, регламентирующие профессиональную деятельность в области образования;</w:t>
            </w:r>
          </w:p>
          <w:p w:rsidR="00854BB9" w:rsidRPr="006E1D98" w:rsidRDefault="00854BB9" w:rsidP="00047968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- защищать свои права в соответствии с гражданским, гражданским процессуальным и трудовым законодательством;</w:t>
            </w:r>
          </w:p>
          <w:p w:rsidR="00854BB9" w:rsidRPr="006E1D98" w:rsidRDefault="00854BB9" w:rsidP="00047968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</w:rPr>
              <w:t>- анализировать и оценивать результаты и последствия действий (безде</w:t>
            </w:r>
            <w:r>
              <w:rPr>
                <w:rFonts w:ascii="Times New Roman" w:hAnsi="Times New Roman"/>
              </w:rPr>
              <w:t>йствия) с правовой точки зрения</w:t>
            </w:r>
          </w:p>
        </w:tc>
        <w:tc>
          <w:tcPr>
            <w:tcW w:w="5528" w:type="dxa"/>
          </w:tcPr>
          <w:p w:rsidR="00854BB9" w:rsidRPr="006E1D98" w:rsidRDefault="00854BB9" w:rsidP="00047968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основные положения Конституции Российской Федерации;</w:t>
            </w:r>
          </w:p>
          <w:p w:rsidR="00854BB9" w:rsidRPr="006E1D98" w:rsidRDefault="00854BB9" w:rsidP="00047968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права и свободы человека и гражданина, механизмы их реализации;</w:t>
            </w:r>
          </w:p>
          <w:p w:rsidR="00854BB9" w:rsidRPr="006E1D98" w:rsidRDefault="00854BB9" w:rsidP="00047968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понятие и основы правового регулирования в области образования;</w:t>
            </w:r>
          </w:p>
          <w:p w:rsidR="00854BB9" w:rsidRPr="006E1D98" w:rsidRDefault="00854BB9" w:rsidP="00047968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основные законодательные акты и нормативные документы, регулирующие правоотношения в области образования;</w:t>
            </w:r>
          </w:p>
          <w:p w:rsidR="00854BB9" w:rsidRPr="006E1D98" w:rsidRDefault="00854BB9" w:rsidP="00047968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социально-правовой статус учителя;</w:t>
            </w:r>
          </w:p>
          <w:p w:rsidR="00854BB9" w:rsidRPr="006E1D98" w:rsidRDefault="00854BB9" w:rsidP="00047968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порядок заключения трудового договора и основания для его прекращения;</w:t>
            </w:r>
          </w:p>
          <w:p w:rsidR="00854BB9" w:rsidRPr="006E1D98" w:rsidRDefault="00854BB9" w:rsidP="00047968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правила оплаты труда педагогических работников;</w:t>
            </w:r>
          </w:p>
          <w:p w:rsidR="00854BB9" w:rsidRPr="006E1D98" w:rsidRDefault="00854BB9" w:rsidP="00047968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понятие дисциплинарной и материальной ответственности работника;</w:t>
            </w:r>
          </w:p>
          <w:p w:rsidR="00854BB9" w:rsidRPr="006E1D98" w:rsidRDefault="00854BB9" w:rsidP="00047968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виды административных правонарушений и административной ответственности;</w:t>
            </w:r>
          </w:p>
          <w:p w:rsidR="00854BB9" w:rsidRPr="006E1D98" w:rsidRDefault="00854BB9" w:rsidP="00047968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lang w:eastAsia="en-US"/>
              </w:rPr>
              <w:t>- нормативно-правовые основы защиты нарушенных прав и судебный порядок разрешения споров</w:t>
            </w:r>
          </w:p>
        </w:tc>
      </w:tr>
    </w:tbl>
    <w:p w:rsidR="00854BB9" w:rsidRPr="006E1D98" w:rsidRDefault="00854BB9" w:rsidP="00854BB9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854BB9" w:rsidRPr="006E1D98" w:rsidRDefault="00854BB9" w:rsidP="00854BB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6E1D98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854BB9" w:rsidRPr="00F82C88" w:rsidRDefault="00854BB9" w:rsidP="00854BB9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82C8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854BB9" w:rsidRPr="00F82C88" w:rsidTr="00047968">
        <w:trPr>
          <w:trHeight w:val="490"/>
        </w:trPr>
        <w:tc>
          <w:tcPr>
            <w:tcW w:w="3685" w:type="pct"/>
            <w:vAlign w:val="center"/>
          </w:tcPr>
          <w:p w:rsidR="00854BB9" w:rsidRPr="00F82C88" w:rsidRDefault="00854BB9" w:rsidP="00047968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F82C88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854BB9" w:rsidRPr="00F82C88" w:rsidRDefault="00854BB9" w:rsidP="00047968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82C88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854BB9" w:rsidRPr="00F82C88" w:rsidTr="00047968">
        <w:trPr>
          <w:trHeight w:val="490"/>
        </w:trPr>
        <w:tc>
          <w:tcPr>
            <w:tcW w:w="3685" w:type="pct"/>
            <w:vAlign w:val="center"/>
          </w:tcPr>
          <w:p w:rsidR="00854BB9" w:rsidRPr="00F82C88" w:rsidRDefault="00854BB9" w:rsidP="00047968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2C88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854BB9" w:rsidRPr="00F82C88" w:rsidRDefault="00D97820" w:rsidP="00D9782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54</w:t>
            </w:r>
          </w:p>
        </w:tc>
      </w:tr>
      <w:tr w:rsidR="00854BB9" w:rsidRPr="00F82C88" w:rsidTr="00047968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854BB9" w:rsidRPr="00F82C88" w:rsidRDefault="00854BB9" w:rsidP="00047968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2C88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854BB9" w:rsidRPr="00F82C88" w:rsidRDefault="00854BB9" w:rsidP="00D9782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82C88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854BB9" w:rsidRPr="00F82C88" w:rsidTr="00047968">
        <w:trPr>
          <w:trHeight w:val="336"/>
        </w:trPr>
        <w:tc>
          <w:tcPr>
            <w:tcW w:w="5000" w:type="pct"/>
            <w:gridSpan w:val="2"/>
            <w:vAlign w:val="center"/>
          </w:tcPr>
          <w:p w:rsidR="00854BB9" w:rsidRPr="00F82C88" w:rsidRDefault="00854BB9" w:rsidP="00D97820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82C88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854BB9" w:rsidRPr="00F82C88" w:rsidTr="00047968">
        <w:trPr>
          <w:trHeight w:val="490"/>
        </w:trPr>
        <w:tc>
          <w:tcPr>
            <w:tcW w:w="3685" w:type="pct"/>
            <w:vAlign w:val="center"/>
          </w:tcPr>
          <w:p w:rsidR="00854BB9" w:rsidRPr="00F82C88" w:rsidRDefault="00854BB9" w:rsidP="00047968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C88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854BB9" w:rsidRPr="00F82C88" w:rsidRDefault="00D97820" w:rsidP="00D9782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854BB9" w:rsidRPr="00F82C88" w:rsidTr="00047968">
        <w:trPr>
          <w:trHeight w:val="490"/>
        </w:trPr>
        <w:tc>
          <w:tcPr>
            <w:tcW w:w="3685" w:type="pct"/>
            <w:vAlign w:val="center"/>
          </w:tcPr>
          <w:p w:rsidR="00854BB9" w:rsidRPr="00F82C88" w:rsidRDefault="00854BB9" w:rsidP="00047968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C8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854BB9" w:rsidRPr="00F82C88" w:rsidRDefault="00854BB9" w:rsidP="00D9782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82C88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854BB9" w:rsidRPr="00F82C88" w:rsidTr="00047968">
        <w:trPr>
          <w:trHeight w:val="267"/>
        </w:trPr>
        <w:tc>
          <w:tcPr>
            <w:tcW w:w="3685" w:type="pct"/>
            <w:vAlign w:val="center"/>
          </w:tcPr>
          <w:p w:rsidR="00854BB9" w:rsidRPr="00F82C88" w:rsidRDefault="00854BB9" w:rsidP="00047968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F82C8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854BB9" w:rsidRPr="00F82C88" w:rsidRDefault="00D97820" w:rsidP="00D9782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D97820" w:rsidRPr="00F82C88" w:rsidTr="00047968">
        <w:trPr>
          <w:trHeight w:val="267"/>
        </w:trPr>
        <w:tc>
          <w:tcPr>
            <w:tcW w:w="3685" w:type="pct"/>
            <w:vAlign w:val="center"/>
          </w:tcPr>
          <w:p w:rsidR="00D97820" w:rsidRPr="00F82C88" w:rsidRDefault="00D97820" w:rsidP="00047968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1315" w:type="pct"/>
            <w:vAlign w:val="center"/>
          </w:tcPr>
          <w:p w:rsidR="00D97820" w:rsidRDefault="00D97820" w:rsidP="00D9782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854BB9" w:rsidRPr="00F82C88" w:rsidTr="00047968">
        <w:trPr>
          <w:trHeight w:val="331"/>
        </w:trPr>
        <w:tc>
          <w:tcPr>
            <w:tcW w:w="3685" w:type="pct"/>
            <w:vAlign w:val="center"/>
          </w:tcPr>
          <w:p w:rsidR="00854BB9" w:rsidRPr="00F82C88" w:rsidRDefault="00854BB9" w:rsidP="00047968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F82C88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854BB9" w:rsidRPr="00F82C88" w:rsidRDefault="00D97820" w:rsidP="00D9782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</w:tbl>
    <w:p w:rsidR="00854BB9" w:rsidRPr="00F82C88" w:rsidRDefault="00854BB9" w:rsidP="00854BB9">
      <w:pPr>
        <w:rPr>
          <w:rFonts w:ascii="Times New Roman" w:hAnsi="Times New Roman"/>
          <w:b/>
          <w:i/>
          <w:sz w:val="24"/>
          <w:szCs w:val="24"/>
        </w:rPr>
        <w:sectPr w:rsidR="00854BB9" w:rsidRPr="00F82C88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54BB9" w:rsidRPr="006E1D98" w:rsidRDefault="00854BB9" w:rsidP="00854BB9">
      <w:pPr>
        <w:jc w:val="center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854BB9" w:rsidRPr="004A287E" w:rsidRDefault="00854BB9" w:rsidP="00854BB9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A287E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854BB9" w:rsidRPr="006E1D98" w:rsidRDefault="00854BB9" w:rsidP="00854BB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6E1D98">
        <w:rPr>
          <w:rFonts w:ascii="Times New Roman" w:hAnsi="Times New Roman"/>
          <w:bCs/>
          <w:sz w:val="24"/>
          <w:szCs w:val="24"/>
        </w:rPr>
        <w:t>Кабинет</w:t>
      </w:r>
      <w:r w:rsidRPr="006E1D98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4A287E">
        <w:rPr>
          <w:rFonts w:ascii="Times New Roman" w:hAnsi="Times New Roman"/>
          <w:bCs/>
          <w:sz w:val="24"/>
          <w:szCs w:val="24"/>
        </w:rPr>
        <w:t>«Гуманитарных и социально-экономических дисциплин»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, оснащенный </w:t>
      </w:r>
      <w:r>
        <w:rPr>
          <w:rFonts w:ascii="Times New Roman" w:hAnsi="Times New Roman"/>
          <w:sz w:val="24"/>
          <w:szCs w:val="24"/>
          <w:lang w:eastAsia="en-US"/>
        </w:rPr>
        <w:br/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в соответствии с п. 6.1.2.1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примерной образовательной программы по специальности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 xml:space="preserve">. </w:t>
      </w:r>
    </w:p>
    <w:p w:rsidR="00854BB9" w:rsidRPr="006E1D98" w:rsidRDefault="00854BB9" w:rsidP="00854BB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854BB9" w:rsidRPr="006E1D98" w:rsidRDefault="00854BB9" w:rsidP="00854BB9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854BB9" w:rsidRPr="006E1D98" w:rsidRDefault="00854BB9" w:rsidP="00854BB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</w:t>
      </w:r>
      <w:r>
        <w:rPr>
          <w:rFonts w:ascii="Times New Roman" w:hAnsi="Times New Roman"/>
          <w:sz w:val="24"/>
          <w:szCs w:val="24"/>
        </w:rPr>
        <w:t>и/или электронные образовательные и информационные ресурсы для использования</w:t>
      </w:r>
      <w:r w:rsidRPr="006E1D98">
        <w:rPr>
          <w:rFonts w:ascii="Times New Roman" w:hAnsi="Times New Roman"/>
          <w:sz w:val="24"/>
          <w:szCs w:val="24"/>
        </w:rPr>
        <w:t xml:space="preserve">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</w:t>
      </w:r>
      <w:r>
        <w:rPr>
          <w:rFonts w:ascii="Times New Roman" w:hAnsi="Times New Roman"/>
          <w:bCs/>
          <w:sz w:val="24"/>
          <w:szCs w:val="24"/>
        </w:rPr>
        <w:t xml:space="preserve">при этом список может быть </w:t>
      </w:r>
      <w:r w:rsidRPr="006E1D98">
        <w:rPr>
          <w:rFonts w:ascii="Times New Roman" w:hAnsi="Times New Roman"/>
          <w:bCs/>
          <w:sz w:val="24"/>
          <w:szCs w:val="24"/>
        </w:rPr>
        <w:t>дополнен новыми изданиями.</w:t>
      </w:r>
    </w:p>
    <w:p w:rsidR="00854BB9" w:rsidRPr="006E1D98" w:rsidRDefault="00854BB9" w:rsidP="00854BB9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4BB9" w:rsidRPr="006E1D98" w:rsidRDefault="00854BB9" w:rsidP="00854BB9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6E1D98">
        <w:rPr>
          <w:rFonts w:ascii="Times New Roman" w:hAnsi="Times New Roman"/>
          <w:b/>
          <w:sz w:val="24"/>
          <w:szCs w:val="24"/>
        </w:rPr>
        <w:t xml:space="preserve"> печатные</w:t>
      </w:r>
      <w:r>
        <w:rPr>
          <w:rFonts w:ascii="Times New Roman" w:hAnsi="Times New Roman"/>
          <w:b/>
          <w:sz w:val="24"/>
          <w:szCs w:val="24"/>
        </w:rPr>
        <w:t xml:space="preserve"> и электронные</w:t>
      </w:r>
      <w:r w:rsidRPr="006E1D98">
        <w:rPr>
          <w:rFonts w:ascii="Times New Roman" w:hAnsi="Times New Roman"/>
          <w:b/>
          <w:sz w:val="24"/>
          <w:szCs w:val="24"/>
        </w:rPr>
        <w:t xml:space="preserve"> издания</w:t>
      </w:r>
    </w:p>
    <w:p w:rsidR="00854BB9" w:rsidRPr="006E1D98" w:rsidRDefault="00854BB9" w:rsidP="00854BB9">
      <w:pPr>
        <w:suppressAutoHyphens/>
        <w:spacing w:after="0"/>
        <w:ind w:firstLine="709"/>
        <w:jc w:val="both"/>
        <w:rPr>
          <w:rFonts w:ascii="Times New Roman" w:hAnsi="Times New Roman"/>
          <w:b/>
        </w:rPr>
      </w:pPr>
      <w:r w:rsidRPr="004A287E">
        <w:rPr>
          <w:rFonts w:ascii="Times New Roman" w:hAnsi="Times New Roman"/>
        </w:rPr>
        <w:t xml:space="preserve">1. </w:t>
      </w:r>
      <w:r w:rsidRPr="004A287E">
        <w:rPr>
          <w:rFonts w:ascii="Times New Roman" w:hAnsi="Times New Roman"/>
          <w:iCs/>
          <w:color w:val="000000"/>
          <w:shd w:val="clear" w:color="auto" w:fill="FFFFFF"/>
        </w:rPr>
        <w:t>Николюкин, С. В.  Правовое обеспечение профессиональной деятельности : учебник и практикум для среднего профессионального образования / С. В. Николюкин. — Москва : Издательство Юрайт, 2022. — 248 с. — (Профессиональное образование). — ISBN 978-5-534-14511-3. — Текст : электронный // Образовательная платформа Юрайт [сайт]. — URL: https://urait.ru/bcode/497103 (дата обращения: 13.08.2022).</w:t>
      </w:r>
      <w:r w:rsidRPr="006E1D98">
        <w:rPr>
          <w:rFonts w:ascii="Times New Roman" w:hAnsi="Times New Roman"/>
          <w:color w:val="000000"/>
          <w:shd w:val="clear" w:color="auto" w:fill="FFFFFF"/>
        </w:rPr>
        <w:t>.</w:t>
      </w:r>
    </w:p>
    <w:p w:rsidR="00854BB9" w:rsidRPr="006E1D98" w:rsidRDefault="00854BB9" w:rsidP="00854BB9">
      <w:pPr>
        <w:spacing w:after="0"/>
        <w:ind w:firstLine="709"/>
        <w:jc w:val="both"/>
        <w:rPr>
          <w:rFonts w:ascii="Times New Roman" w:hAnsi="Times New Roman"/>
        </w:rPr>
      </w:pPr>
      <w:r w:rsidRPr="004A287E">
        <w:rPr>
          <w:rFonts w:ascii="Times New Roman" w:hAnsi="Times New Roman"/>
        </w:rPr>
        <w:t>2.</w:t>
      </w:r>
      <w:r w:rsidRPr="006E1D98">
        <w:rPr>
          <w:rFonts w:ascii="Times New Roman" w:hAnsi="Times New Roman"/>
          <w:b/>
        </w:rPr>
        <w:t xml:space="preserve"> </w:t>
      </w:r>
      <w:r w:rsidRPr="004A287E">
        <w:rPr>
          <w:rFonts w:ascii="Times New Roman" w:hAnsi="Times New Roman"/>
        </w:rPr>
        <w:t>Афанасьев, И. В.  Правовое обеспечение профессиональной деятельности : учебное пособие для среднего профессионального образования / И. В. Афанасьев, И. В. Афанасьева. — Москва : Издательство Юрайт, 2022. — 155 с. — (Профессиональное образование). — ISBN 978-5-534-10774-6. — Текст : электронный // Образовательная платформа Юрайт [сайт]. — URL: https://urait.ru/bcode/494801 (дата обращения: 13.08.2022).</w:t>
      </w:r>
      <w:r w:rsidRPr="006E1D98">
        <w:rPr>
          <w:rFonts w:ascii="Times New Roman" w:hAnsi="Times New Roman"/>
        </w:rPr>
        <w:t xml:space="preserve"> </w:t>
      </w:r>
    </w:p>
    <w:p w:rsidR="00854BB9" w:rsidRPr="006E1D98" w:rsidRDefault="00854BB9" w:rsidP="00854BB9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854BB9" w:rsidRPr="006E1D98" w:rsidRDefault="00854BB9" w:rsidP="00854BB9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6E1D98">
        <w:rPr>
          <w:rFonts w:ascii="Times New Roman" w:hAnsi="Times New Roman"/>
          <w:b/>
          <w:bCs/>
          <w:sz w:val="24"/>
          <w:szCs w:val="24"/>
        </w:rPr>
        <w:t xml:space="preserve">. Дополнительные источники </w:t>
      </w:r>
    </w:p>
    <w:p w:rsidR="00854BB9" w:rsidRPr="006E1D98" w:rsidRDefault="00854BB9" w:rsidP="00854BB9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</w:rPr>
      </w:pPr>
      <w:r w:rsidRPr="004A287E">
        <w:rPr>
          <w:rFonts w:ascii="Times New Roman" w:hAnsi="Times New Roman"/>
        </w:rPr>
        <w:t>Кузибецкий А. Н. Правовое обеспечение профессиональной деятельности в образовательных организациях: учебник для студ. учреждений сред. проф. образования / А.Н.Кузибецкий, В. Ю.Розка, М. В. Николаева. — 7-е изд., перераб. и доп. — М.: Издательский центр «Академия», 2020. — 352 с.</w:t>
      </w:r>
      <w:r w:rsidRPr="006E1D98">
        <w:rPr>
          <w:rFonts w:ascii="Times New Roman" w:hAnsi="Times New Roman"/>
        </w:rPr>
        <w:t xml:space="preserve"> </w:t>
      </w:r>
    </w:p>
    <w:p w:rsidR="00D61E39" w:rsidRDefault="00D61E39" w:rsidP="00854BB9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sectPr w:rsidR="00D61E39" w:rsidSect="004D1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5165A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4BB9"/>
    <w:rsid w:val="00025251"/>
    <w:rsid w:val="001B70B0"/>
    <w:rsid w:val="00342BFB"/>
    <w:rsid w:val="003E4D37"/>
    <w:rsid w:val="00466FAC"/>
    <w:rsid w:val="004D1966"/>
    <w:rsid w:val="00506FA7"/>
    <w:rsid w:val="0051035F"/>
    <w:rsid w:val="00563742"/>
    <w:rsid w:val="005E0133"/>
    <w:rsid w:val="0066751E"/>
    <w:rsid w:val="00807F41"/>
    <w:rsid w:val="0082230A"/>
    <w:rsid w:val="00854BB9"/>
    <w:rsid w:val="008A3DB1"/>
    <w:rsid w:val="0096274C"/>
    <w:rsid w:val="00AF33B7"/>
    <w:rsid w:val="00B0273F"/>
    <w:rsid w:val="00C62889"/>
    <w:rsid w:val="00C64C92"/>
    <w:rsid w:val="00D61E39"/>
    <w:rsid w:val="00D97820"/>
    <w:rsid w:val="00F82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854BB9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854BB9"/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82C88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F82C8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СО "ЭКПТ"</Company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ОльгаК</cp:lastModifiedBy>
  <cp:revision>17</cp:revision>
  <dcterms:created xsi:type="dcterms:W3CDTF">2023-02-09T08:00:00Z</dcterms:created>
  <dcterms:modified xsi:type="dcterms:W3CDTF">2023-07-14T12:12:00Z</dcterms:modified>
</cp:coreProperties>
</file>